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6" w:lineRule="auto"/>
        <w:jc w:val="center"/>
        <w:rPr>
          <w:rFonts w:hint="eastAsia" w:eastAsia="宋体"/>
          <w:sz w:val="29"/>
          <w:lang w:eastAsia="zh-CN"/>
        </w:rPr>
      </w:pPr>
      <w:r>
        <w:rPr>
          <w:rFonts w:hint="eastAsia" w:ascii="宋体" w:hAnsi="宋体" w:eastAsia="宋体"/>
          <w:b/>
          <w:color w:val="000000"/>
          <w:sz w:val="36"/>
          <w:szCs w:val="36"/>
        </w:rPr>
        <w:t>医疗器械质量保证</w:t>
      </w:r>
      <w:r>
        <w:rPr>
          <w:rFonts w:hint="eastAsia" w:ascii="宋体" w:hAnsi="宋体" w:eastAsia="宋体"/>
          <w:b/>
          <w:color w:val="000000"/>
          <w:sz w:val="36"/>
          <w:szCs w:val="36"/>
          <w:lang w:val="en-US" w:eastAsia="zh-CN"/>
        </w:rPr>
        <w:t>书</w:t>
      </w:r>
    </w:p>
    <w:p>
      <w:pPr>
        <w:spacing w:line="288" w:lineRule="auto"/>
        <w:rPr>
          <w:sz w:val="23"/>
        </w:rPr>
      </w:pPr>
    </w:p>
    <w:p>
      <w:pPr>
        <w:spacing w:line="288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致广州市第十二人民医院：</w:t>
      </w:r>
    </w:p>
    <w:p>
      <w:pPr>
        <w:spacing w:line="288" w:lineRule="auto"/>
        <w:ind w:firstLine="46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为了加强医疗器械经营质量管理，保证医疗器械安全有效，依据《医疗器械监督管理条例》和《医疗器械经营质量管理规范》等法规，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我司对销往贵院的产品作出以下保证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</w:p>
    <w:p>
      <w:pPr>
        <w:spacing w:line="288" w:lineRule="auto"/>
        <w:ind w:left="0" w:leftChars="0" w:firstLine="560" w:firstLineChars="20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1.我司保证是合法的医疗器械生产（经营）企业，向贵院</w:t>
      </w:r>
      <w:r>
        <w:rPr>
          <w:rFonts w:hint="eastAsia" w:ascii="宋体" w:hAnsi="宋体" w:eastAsia="宋体"/>
          <w:color w:val="000000"/>
          <w:sz w:val="28"/>
          <w:szCs w:val="28"/>
        </w:rPr>
        <w:t>提供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《营业执照》、《医疗器械生产（经营）企业许可证》复印件</w:t>
      </w:r>
      <w:r>
        <w:rPr>
          <w:rFonts w:hint="eastAsia" w:ascii="宋体" w:hAnsi="宋体" w:eastAsia="宋体"/>
          <w:color w:val="000000"/>
          <w:sz w:val="28"/>
          <w:szCs w:val="28"/>
        </w:rPr>
        <w:t>或备案凭证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、业务人员的销售员资格证复印件、身份证复印件及法人委托书原件并保证对提供的资料的</w:t>
      </w:r>
      <w:r>
        <w:rPr>
          <w:rFonts w:hint="eastAsia" w:ascii="宋体" w:hAnsi="宋体" w:eastAsia="宋体"/>
          <w:color w:val="000000"/>
          <w:sz w:val="28"/>
          <w:szCs w:val="28"/>
        </w:rPr>
        <w:t>真实性、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合法性、</w:t>
      </w:r>
      <w:r>
        <w:rPr>
          <w:rFonts w:hint="eastAsia" w:ascii="宋体" w:hAnsi="宋体" w:eastAsia="宋体"/>
          <w:color w:val="000000"/>
          <w:sz w:val="28"/>
          <w:szCs w:val="28"/>
        </w:rPr>
        <w:t>有效性负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全部责任</w:t>
      </w:r>
      <w:r>
        <w:rPr>
          <w:rFonts w:hint="eastAsia" w:ascii="宋体" w:hAnsi="宋体" w:eastAsia="宋体"/>
          <w:color w:val="000000"/>
          <w:sz w:val="28"/>
          <w:szCs w:val="28"/>
        </w:rPr>
        <w:t>。</w:t>
      </w:r>
    </w:p>
    <w:p>
      <w:pPr>
        <w:widowControl/>
        <w:spacing w:line="240" w:lineRule="auto"/>
        <w:ind w:left="0" w:leftChars="0" w:firstLine="560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/>
          <w:color w:val="000000"/>
          <w:sz w:val="28"/>
          <w:szCs w:val="28"/>
        </w:rPr>
        <w:t>保证向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贵院</w:t>
      </w:r>
      <w:r>
        <w:rPr>
          <w:rFonts w:hint="eastAsia" w:ascii="宋体" w:hAnsi="宋体" w:eastAsia="宋体"/>
          <w:color w:val="000000"/>
          <w:sz w:val="28"/>
          <w:szCs w:val="28"/>
        </w:rPr>
        <w:t>提供合法及质量符合国家医疗器械质量标准的医疗器械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color w:val="000000"/>
          <w:sz w:val="28"/>
          <w:szCs w:val="28"/>
        </w:rPr>
        <w:t>所供医疗器械的包装、标签、说明书</w:t>
      </w:r>
      <w:r>
        <w:rPr>
          <w:rFonts w:ascii="宋体" w:hAnsi="宋体" w:eastAsia="宋体" w:cstheme="minorBidi"/>
          <w:color w:val="000000"/>
          <w:sz w:val="28"/>
          <w:szCs w:val="28"/>
          <w:shd w:val="clear" w:color="auto" w:fill="auto"/>
          <w:lang w:bidi="ar"/>
        </w:rPr>
        <w:t>、批准文号、灭菌批号等符合国家和行业的有关规定，符合相关产品的运输、贮藏要求，并提供有关文件以备案。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val="en-US" w:eastAsia="zh-CN" w:bidi="ar"/>
        </w:rPr>
        <w:t>我司保证贵院在向我司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bidi="ar"/>
        </w:rPr>
        <w:t>购入进口医疗器械时，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val="en-US" w:eastAsia="zh-CN" w:bidi="ar"/>
        </w:rPr>
        <w:t>我司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bidi="ar"/>
        </w:rPr>
        <w:t>提供该品种在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val="en-US" w:eastAsia="zh-CN" w:bidi="ar"/>
        </w:rPr>
        <w:t>有</w:t>
      </w:r>
      <w:bookmarkStart w:id="0" w:name="_GoBack"/>
      <w:bookmarkEnd w:id="0"/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bidi="ar"/>
        </w:rPr>
        <w:t>效期内的《进口医疗器械注册证》或《进口医疗器械通关单》、《进口医疗器械检验报告书》，并加盖企业原印章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eastAsia="zh-CN" w:bidi="ar"/>
        </w:rPr>
        <w:t>，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bidi="ar"/>
        </w:rPr>
        <w:t>进口医疗器械有中文标识和中文说明书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eastAsia="zh-CN" w:bidi="ar"/>
        </w:rPr>
        <w:t>，</w:t>
      </w:r>
      <w:r>
        <w:rPr>
          <w:rFonts w:hint="eastAsia" w:ascii="宋体" w:hAnsi="宋体" w:eastAsia="宋体" w:cstheme="minorBidi"/>
          <w:color w:val="000000"/>
          <w:sz w:val="28"/>
          <w:szCs w:val="28"/>
          <w:shd w:val="clear" w:color="auto" w:fill="auto"/>
          <w:lang w:val="en-US" w:eastAsia="zh-CN" w:bidi="ar"/>
        </w:rPr>
        <w:t>供贵院备案保存。</w:t>
      </w:r>
    </w:p>
    <w:p>
      <w:pPr>
        <w:spacing w:line="288" w:lineRule="auto"/>
        <w:ind w:left="0" w:leftChars="0" w:firstLine="560" w:firstLineChars="20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3.我司保证向贵院</w:t>
      </w:r>
      <w:r>
        <w:rPr>
          <w:rFonts w:hint="eastAsia" w:ascii="宋体" w:hAnsi="宋体" w:eastAsia="宋体"/>
          <w:color w:val="000000"/>
          <w:sz w:val="28"/>
          <w:szCs w:val="28"/>
        </w:rPr>
        <w:t>提供购货发票。发票列明医疗器械的名称、规格（型号）、单位、数量、单价、金额等；不能全部列明的，附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color w:val="000000"/>
          <w:sz w:val="28"/>
          <w:szCs w:val="28"/>
        </w:rPr>
        <w:t>《销售货物或者提供应税劳务清单》，并加盖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/>
          <w:color w:val="000000"/>
          <w:sz w:val="28"/>
          <w:szCs w:val="28"/>
        </w:rPr>
        <w:t>发票专用章原印章、注明税票号码。</w:t>
      </w:r>
    </w:p>
    <w:p>
      <w:pPr>
        <w:spacing w:line="288" w:lineRule="auto"/>
        <w:ind w:left="0" w:leftChars="0" w:firstLine="560" w:firstLineChars="20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4.我司保证</w:t>
      </w:r>
      <w:r>
        <w:rPr>
          <w:rFonts w:hint="eastAsia" w:ascii="宋体" w:hAnsi="宋体" w:eastAsia="宋体"/>
          <w:color w:val="000000"/>
          <w:sz w:val="28"/>
          <w:szCs w:val="28"/>
        </w:rPr>
        <w:t>负责产品的运送并承担运输中的货物损失风险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color w:val="000000"/>
          <w:sz w:val="28"/>
          <w:szCs w:val="28"/>
        </w:rPr>
        <w:t>使用密闭的运载工具进行运输，根据医疗器械的温度控制要求，在运输过程中采取必要的保温或者冷藏、冷冻措施。对于不符合运输温度要求的，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贵院</w:t>
      </w:r>
      <w:r>
        <w:rPr>
          <w:rFonts w:hint="eastAsia" w:ascii="宋体" w:hAnsi="宋体" w:eastAsia="宋体"/>
          <w:color w:val="000000"/>
          <w:sz w:val="28"/>
          <w:szCs w:val="28"/>
        </w:rPr>
        <w:t>有权拒收，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/>
          <w:color w:val="000000"/>
          <w:sz w:val="28"/>
          <w:szCs w:val="28"/>
        </w:rPr>
        <w:t>自行承担由此造成的全部损失。</w:t>
      </w:r>
    </w:p>
    <w:p>
      <w:pPr>
        <w:spacing w:line="288" w:lineRule="auto"/>
        <w:ind w:left="0" w:leftChars="0" w:firstLine="560" w:firstLineChars="200"/>
        <w:rPr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5.我司保证</w:t>
      </w:r>
      <w:r>
        <w:rPr>
          <w:rFonts w:hint="eastAsia" w:ascii="宋体" w:hAnsi="宋体" w:eastAsia="宋体"/>
          <w:color w:val="000000"/>
          <w:sz w:val="28"/>
          <w:szCs w:val="28"/>
        </w:rPr>
        <w:t>销售医疗器械时，应当按购销合同或双方约定、行业惯例向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贵院</w:t>
      </w:r>
      <w:r>
        <w:rPr>
          <w:rFonts w:hint="eastAsia" w:ascii="宋体" w:hAnsi="宋体" w:eastAsia="宋体"/>
          <w:color w:val="000000"/>
          <w:sz w:val="28"/>
          <w:szCs w:val="28"/>
        </w:rPr>
        <w:t>提供售后服务，或由约定的相关机构提供技术支持。</w:t>
      </w:r>
    </w:p>
    <w:p>
      <w:pPr>
        <w:spacing w:line="288" w:lineRule="auto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6.我司保证</w:t>
      </w:r>
      <w:r>
        <w:rPr>
          <w:rFonts w:hint="eastAsia"/>
          <w:sz w:val="28"/>
          <w:szCs w:val="28"/>
        </w:rPr>
        <w:t>强化知识产权维护，遵守《专利法》和其他知识产权有关的法律法规，否则出现一切侵权行为及所有经济赔偿由</w:t>
      </w:r>
      <w:r>
        <w:rPr>
          <w:rFonts w:hint="eastAsia"/>
          <w:sz w:val="28"/>
          <w:szCs w:val="28"/>
          <w:lang w:val="en-US" w:eastAsia="zh-CN"/>
        </w:rPr>
        <w:t>我司</w:t>
      </w:r>
      <w:r>
        <w:rPr>
          <w:rFonts w:hint="eastAsia"/>
          <w:sz w:val="28"/>
          <w:szCs w:val="28"/>
        </w:rPr>
        <w:t>全部承担</w:t>
      </w:r>
      <w:r>
        <w:rPr>
          <w:rFonts w:hint="eastAsia"/>
          <w:sz w:val="28"/>
          <w:szCs w:val="28"/>
          <w:lang w:val="en-US" w:eastAsia="zh-CN"/>
        </w:rPr>
        <w:t>（包括但不限于贵院为此支出的赔偿款、律师费、公证费、差旅费、诉讼费等全部损失）</w:t>
      </w:r>
      <w:r>
        <w:rPr>
          <w:rFonts w:hint="eastAsia"/>
          <w:sz w:val="28"/>
          <w:szCs w:val="28"/>
        </w:rPr>
        <w:t>。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我司保证</w:t>
      </w:r>
      <w:r>
        <w:rPr>
          <w:rFonts w:hint="eastAsia" w:ascii="宋体" w:hAnsi="宋体" w:eastAsia="宋体"/>
          <w:color w:val="000000"/>
          <w:sz w:val="28"/>
          <w:szCs w:val="28"/>
        </w:rPr>
        <w:t>提供的药品是专利商品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宋体" w:hAnsi="宋体" w:eastAsia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同时</w:t>
      </w:r>
      <w:r>
        <w:rPr>
          <w:rFonts w:hint="eastAsia" w:ascii="宋体" w:hAnsi="宋体" w:eastAsia="宋体"/>
          <w:color w:val="000000"/>
          <w:sz w:val="28"/>
          <w:szCs w:val="28"/>
        </w:rPr>
        <w:t>提供加盖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宋体" w:hAnsi="宋体" w:eastAsia="宋体"/>
          <w:color w:val="000000"/>
          <w:sz w:val="28"/>
          <w:szCs w:val="28"/>
        </w:rPr>
        <w:t>公章的专利证书和最近一次缴款凭证。</w:t>
      </w:r>
    </w:p>
    <w:p>
      <w:pPr>
        <w:spacing w:line="288" w:lineRule="auto"/>
        <w:ind w:left="0" w:leftChars="0"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7.我司承诺本协议书长期有效。</w:t>
      </w:r>
    </w:p>
    <w:p>
      <w:pPr>
        <w:spacing w:line="288" w:lineRule="auto"/>
        <w:rPr>
          <w:sz w:val="28"/>
          <w:szCs w:val="28"/>
        </w:rPr>
      </w:pPr>
    </w:p>
    <w:p>
      <w:pPr>
        <w:spacing w:line="288" w:lineRule="auto"/>
        <w:ind w:left="0" w:leftChars="0" w:firstLine="6720" w:firstLineChars="240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保证人</w:t>
      </w:r>
      <w:r>
        <w:rPr>
          <w:rFonts w:hint="eastAsia" w:ascii="宋体" w:hAnsi="宋体" w:eastAsia="宋体"/>
          <w:color w:val="000000"/>
          <w:sz w:val="28"/>
          <w:szCs w:val="28"/>
        </w:rPr>
        <w:t>（盖章）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：</w:t>
      </w:r>
    </w:p>
    <w:p>
      <w:pPr>
        <w:spacing w:line="288" w:lineRule="auto"/>
        <w:ind w:left="0" w:leftChars="0" w:firstLine="7560" w:firstLineChars="2700"/>
        <w:rPr>
          <w:rFonts w:eastAsia="宋体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日</w:t>
      </w:r>
    </w:p>
    <w:p>
      <w:pPr>
        <w:spacing w:line="288" w:lineRule="auto"/>
        <w:rPr>
          <w:rFonts w:eastAsia="宋体"/>
          <w:sz w:val="28"/>
          <w:szCs w:val="28"/>
        </w:rPr>
      </w:pPr>
    </w:p>
    <w:sectPr>
      <w:type w:val="continuous"/>
      <w:pgSz w:w="11900" w:h="16380"/>
      <w:pgMar w:top="960" w:right="720" w:bottom="960" w:left="720" w:header="480" w:footer="4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iMTQ3ZDZkZjJhMmU0MDkxODYwNGIyNmFkMWI3ZDEifQ=="/>
  </w:docVars>
  <w:rsids>
    <w:rsidRoot w:val="00BD0BC8"/>
    <w:rsid w:val="000C0C78"/>
    <w:rsid w:val="000D6051"/>
    <w:rsid w:val="00420A18"/>
    <w:rsid w:val="00427455"/>
    <w:rsid w:val="00496726"/>
    <w:rsid w:val="00513B6C"/>
    <w:rsid w:val="005338DE"/>
    <w:rsid w:val="009F0BE0"/>
    <w:rsid w:val="00A57064"/>
    <w:rsid w:val="00A86EC8"/>
    <w:rsid w:val="00BA6D97"/>
    <w:rsid w:val="00BD0BC8"/>
    <w:rsid w:val="00CD3CC0"/>
    <w:rsid w:val="00EC1E74"/>
    <w:rsid w:val="00F4097F"/>
    <w:rsid w:val="157917E2"/>
    <w:rsid w:val="17FEA12B"/>
    <w:rsid w:val="1AFF71E7"/>
    <w:rsid w:val="23A514D6"/>
    <w:rsid w:val="43FD1A36"/>
    <w:rsid w:val="5FE4EBFD"/>
    <w:rsid w:val="76FB839E"/>
    <w:rsid w:val="79D45C83"/>
    <w:rsid w:val="7CFF5453"/>
    <w:rsid w:val="C6EC6111"/>
    <w:rsid w:val="F5F414D2"/>
    <w:rsid w:val="FED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DengXi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1789</Words>
  <Characters>1798</Characters>
  <Lines>11</Lines>
  <Paragraphs>3</Paragraphs>
  <TotalTime>89</TotalTime>
  <ScaleCrop>false</ScaleCrop>
  <LinksUpToDate>false</LinksUpToDate>
  <CharactersWithSpaces>1880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2024-02-25T10:02:00Z</dcterms:created>
  <dc:creator>INTSIG</dc:creator>
  <dc:description>Intsig Word Converter</dc:description>
  <cp:lastModifiedBy>德和衡律师事务所-李勇丽</cp:lastModifiedBy>
  <dcterms:modified xsi:type="dcterms:W3CDTF">2024-11-18T18:04:46Z</dcterms:modified>
  <dc:title>wordbuilder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BE0B60CB29EC4D7C8DD40FEB244DC2BE_13</vt:lpwstr>
  </property>
</Properties>
</file>