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86DAE">
      <w:pPr>
        <w:widowControl/>
        <w:spacing w:line="360" w:lineRule="auto"/>
        <w:ind w:firstLine="420" w:firstLineChars="200"/>
        <w:jc w:val="left"/>
        <w:outlineLvl w:val="1"/>
        <w:rPr>
          <w:rFonts w:hint="eastAsia" w:ascii="宋体" w:hAnsi="宋体"/>
          <w:color w:val="000000"/>
          <w:szCs w:val="21"/>
        </w:rPr>
      </w:pPr>
      <w:bookmarkStart w:id="0" w:name="_Toc272497413"/>
      <w:bookmarkStart w:id="1" w:name="_Toc175644389"/>
      <w:bookmarkStart w:id="2" w:name="_Toc101951258"/>
      <w:bookmarkStart w:id="3" w:name="_Toc272497414"/>
    </w:p>
    <w:p w14:paraId="1C11AE0B">
      <w:pPr>
        <w:pStyle w:val="2"/>
        <w:jc w:val="center"/>
      </w:pPr>
      <w:r>
        <w:rPr>
          <w:rFonts w:hint="eastAsia"/>
        </w:rPr>
        <w:t>广州市第十二人民医院2025-2027年</w:t>
      </w:r>
    </w:p>
    <w:p w14:paraId="255BF2E0">
      <w:pPr>
        <w:pStyle w:val="2"/>
        <w:jc w:val="center"/>
      </w:pPr>
      <w:r>
        <w:rPr>
          <w:rFonts w:hint="eastAsia"/>
        </w:rPr>
        <w:t>综合布线服务项目需求</w:t>
      </w:r>
    </w:p>
    <w:p w14:paraId="2467F806">
      <w:pPr>
        <w:widowControl/>
        <w:spacing w:line="360" w:lineRule="auto"/>
        <w:ind w:firstLine="420" w:firstLineChars="200"/>
        <w:jc w:val="left"/>
        <w:outlineLvl w:val="1"/>
        <w:rPr>
          <w:rFonts w:hint="eastAsia" w:ascii="宋体" w:hAnsi="宋体"/>
          <w:color w:val="000000"/>
          <w:szCs w:val="21"/>
        </w:rPr>
      </w:pPr>
    </w:p>
    <w:p w14:paraId="247D94CA">
      <w:pPr>
        <w:widowControl/>
        <w:numPr>
          <w:ilvl w:val="0"/>
          <w:numId w:val="1"/>
        </w:numPr>
        <w:spacing w:line="360" w:lineRule="auto"/>
        <w:jc w:val="left"/>
        <w:outlineLvl w:val="1"/>
        <w:rPr>
          <w:rFonts w:hint="eastAsia" w:ascii="宋体" w:hAnsi="宋体" w:cs="宋体"/>
          <w:b/>
          <w:kern w:val="0"/>
          <w:szCs w:val="21"/>
        </w:rPr>
      </w:pPr>
      <w:r>
        <w:rPr>
          <w:rFonts w:hint="eastAsia" w:ascii="宋体" w:hAnsi="宋体" w:cs="宋体"/>
          <w:b/>
          <w:kern w:val="0"/>
          <w:szCs w:val="21"/>
        </w:rPr>
        <w:t>项目实施范围</w:t>
      </w:r>
      <w:bookmarkEnd w:id="0"/>
      <w:bookmarkEnd w:id="1"/>
      <w:bookmarkEnd w:id="2"/>
    </w:p>
    <w:p w14:paraId="6745882A">
      <w:pPr>
        <w:pStyle w:val="7"/>
        <w:spacing w:line="360" w:lineRule="auto"/>
        <w:ind w:firstLine="411" w:firstLineChars="196"/>
        <w:rPr>
          <w:rFonts w:hint="eastAsia" w:ascii="宋体" w:hAnsi="宋体"/>
          <w:bCs/>
          <w:sz w:val="21"/>
          <w:szCs w:val="21"/>
        </w:rPr>
      </w:pPr>
      <w:r>
        <w:rPr>
          <w:rFonts w:hint="eastAsia" w:ascii="宋体" w:hAnsi="宋体"/>
          <w:bCs/>
          <w:sz w:val="21"/>
          <w:szCs w:val="21"/>
        </w:rPr>
        <w:t>网络布线内容</w:t>
      </w:r>
    </w:p>
    <w:p w14:paraId="45425519">
      <w:pPr>
        <w:pStyle w:val="7"/>
        <w:spacing w:line="360" w:lineRule="auto"/>
        <w:ind w:firstLine="411" w:firstLineChars="196"/>
        <w:rPr>
          <w:rFonts w:hint="eastAsia" w:ascii="宋体" w:hAnsi="宋体"/>
          <w:bCs/>
          <w:sz w:val="21"/>
          <w:szCs w:val="21"/>
        </w:rPr>
      </w:pPr>
      <w:r>
        <w:rPr>
          <w:rFonts w:hint="eastAsia" w:ascii="宋体" w:hAnsi="宋体"/>
          <w:bCs/>
          <w:sz w:val="21"/>
          <w:szCs w:val="21"/>
        </w:rPr>
        <w:t>服务期内，按医院需求进行网络信息点、电话信息点建设，网络线材要求六类非屏蔽双绞线，电话线材要求四芯电话线；施工规范合程合规，线材使用套管施工，结合已用的线路网络管道布线；施工过程态度谦虚，充分和甲方沟通，达成一致意见方可开工，施工过程中每日上报进度。乙方收到甲方服务要求后，不超过1天内答复，并开工时间不得迟于甲方要求时间1天。工程完工后，甲方需在3天内验收。乙方对所布信息点提供即验收日起不低于1年的保修期限，对保修范围内的配件，乙方不再向甲方收取费用。</w:t>
      </w:r>
    </w:p>
    <w:p w14:paraId="40606B0B">
      <w:pPr>
        <w:pStyle w:val="7"/>
        <w:ind w:firstLine="411" w:firstLineChars="196"/>
        <w:rPr>
          <w:rFonts w:hint="eastAsia" w:ascii="宋体" w:hAnsi="宋体"/>
          <w:bCs/>
          <w:sz w:val="21"/>
          <w:szCs w:val="21"/>
        </w:rPr>
      </w:pPr>
    </w:p>
    <w:bookmarkEnd w:id="3"/>
    <w:p w14:paraId="6C48589C">
      <w:pPr>
        <w:widowControl/>
        <w:spacing w:line="360" w:lineRule="auto"/>
        <w:ind w:firstLine="422" w:firstLineChars="200"/>
        <w:jc w:val="left"/>
        <w:outlineLvl w:val="1"/>
        <w:rPr>
          <w:rFonts w:hint="eastAsia" w:ascii="宋体" w:hAnsi="宋体" w:cs="宋体"/>
          <w:b/>
          <w:kern w:val="0"/>
          <w:szCs w:val="21"/>
        </w:rPr>
      </w:pPr>
      <w:r>
        <w:rPr>
          <w:rFonts w:hint="eastAsia" w:ascii="宋体" w:hAnsi="宋体" w:cs="宋体"/>
          <w:b/>
          <w:kern w:val="0"/>
          <w:szCs w:val="21"/>
        </w:rPr>
        <w:t>二、项目建设要求要求</w:t>
      </w:r>
    </w:p>
    <w:p w14:paraId="42C098C2">
      <w:pPr>
        <w:widowControl/>
        <w:spacing w:line="360" w:lineRule="auto"/>
        <w:ind w:firstLine="420" w:firstLineChars="200"/>
        <w:jc w:val="left"/>
        <w:outlineLvl w:val="1"/>
        <w:rPr>
          <w:rFonts w:hint="eastAsia" w:ascii="宋体" w:hAnsi="宋体"/>
          <w:bCs/>
          <w:kern w:val="0"/>
          <w:szCs w:val="21"/>
        </w:rPr>
      </w:pPr>
      <w:r>
        <w:rPr>
          <w:rFonts w:hint="eastAsia" w:ascii="宋体" w:hAnsi="宋体"/>
          <w:bCs/>
          <w:kern w:val="0"/>
          <w:szCs w:val="21"/>
        </w:rPr>
        <w:t>项目建设原则遵循技术先进、功能齐全、性能稳定、节约成本的原则。并综合考虑施工、维护及操作因素，并将为今后的发展、扩建、改造等因素留有扩充的余地。设计内容应系统的、完整的、全面的；设计方案具有科学性、合理性、可操作性。应符合国家法规和国家现行工程建设标准及有关技术标准、规范和规定的要求。</w:t>
      </w:r>
    </w:p>
    <w:p w14:paraId="1202812D">
      <w:pPr>
        <w:widowControl/>
        <w:spacing w:line="360" w:lineRule="auto"/>
        <w:ind w:firstLine="420" w:firstLineChars="200"/>
        <w:jc w:val="left"/>
        <w:outlineLvl w:val="1"/>
        <w:rPr>
          <w:rFonts w:hint="eastAsia" w:ascii="宋体" w:hAnsi="宋体"/>
          <w:bCs/>
          <w:kern w:val="0"/>
          <w:szCs w:val="21"/>
        </w:rPr>
      </w:pPr>
      <w:r>
        <w:rPr>
          <w:rFonts w:hint="eastAsia" w:ascii="宋体" w:hAnsi="宋体"/>
          <w:bCs/>
          <w:kern w:val="0"/>
          <w:szCs w:val="21"/>
        </w:rPr>
        <w:t>（一）总体原则</w:t>
      </w:r>
    </w:p>
    <w:p w14:paraId="6716C147">
      <w:pPr>
        <w:widowControl/>
        <w:spacing w:line="360" w:lineRule="auto"/>
        <w:ind w:firstLine="420" w:firstLineChars="200"/>
        <w:jc w:val="left"/>
        <w:outlineLvl w:val="1"/>
        <w:rPr>
          <w:rFonts w:hint="eastAsia" w:ascii="宋体" w:hAnsi="宋体"/>
          <w:bCs/>
          <w:kern w:val="0"/>
          <w:szCs w:val="21"/>
        </w:rPr>
      </w:pPr>
      <w:r>
        <w:rPr>
          <w:rFonts w:hint="eastAsia" w:ascii="宋体" w:hAnsi="宋体"/>
          <w:bCs/>
          <w:kern w:val="0"/>
          <w:szCs w:val="21"/>
        </w:rPr>
        <w:t>1.应符合人防、物防、技术相结合的原则；</w:t>
      </w:r>
    </w:p>
    <w:p w14:paraId="32FDF961">
      <w:pPr>
        <w:widowControl/>
        <w:spacing w:line="360" w:lineRule="auto"/>
        <w:ind w:firstLine="420" w:firstLineChars="200"/>
        <w:jc w:val="left"/>
        <w:outlineLvl w:val="1"/>
        <w:rPr>
          <w:rFonts w:hint="eastAsia" w:ascii="宋体" w:hAnsi="宋体"/>
          <w:bCs/>
          <w:kern w:val="0"/>
          <w:szCs w:val="21"/>
        </w:rPr>
      </w:pPr>
      <w:r>
        <w:rPr>
          <w:rFonts w:hint="eastAsia" w:ascii="宋体" w:hAnsi="宋体"/>
          <w:bCs/>
          <w:kern w:val="0"/>
          <w:szCs w:val="21"/>
        </w:rPr>
        <w:t>2.应符合建设方的管理和使用要求，同时应尽可能满足实际业务需求；</w:t>
      </w:r>
    </w:p>
    <w:p w14:paraId="54826CDC">
      <w:pPr>
        <w:widowControl/>
        <w:spacing w:line="360" w:lineRule="auto"/>
        <w:ind w:firstLine="420" w:firstLineChars="200"/>
        <w:jc w:val="left"/>
        <w:outlineLvl w:val="1"/>
        <w:rPr>
          <w:rFonts w:hint="eastAsia" w:ascii="宋体" w:hAnsi="宋体"/>
          <w:bCs/>
          <w:kern w:val="0"/>
          <w:szCs w:val="21"/>
        </w:rPr>
      </w:pPr>
      <w:r>
        <w:rPr>
          <w:rFonts w:hint="eastAsia" w:ascii="宋体" w:hAnsi="宋体"/>
          <w:bCs/>
          <w:kern w:val="0"/>
          <w:szCs w:val="21"/>
        </w:rPr>
        <w:t>3.系统主要设备应符合国家法规和现行相关标准，并经法定机构检验或认证合格；</w:t>
      </w:r>
    </w:p>
    <w:p w14:paraId="2804212D">
      <w:pPr>
        <w:widowControl/>
        <w:spacing w:line="360" w:lineRule="auto"/>
        <w:ind w:firstLine="420" w:firstLineChars="200"/>
        <w:jc w:val="left"/>
        <w:outlineLvl w:val="1"/>
        <w:rPr>
          <w:rFonts w:hint="eastAsia" w:ascii="宋体" w:hAnsi="宋体"/>
          <w:bCs/>
          <w:kern w:val="0"/>
          <w:szCs w:val="21"/>
        </w:rPr>
      </w:pPr>
      <w:r>
        <w:rPr>
          <w:rFonts w:hint="eastAsia" w:ascii="宋体" w:hAnsi="宋体"/>
          <w:bCs/>
          <w:kern w:val="0"/>
          <w:szCs w:val="21"/>
        </w:rPr>
        <w:t>4.系统应采用先进成熟的技术、可靠而适用的设备；</w:t>
      </w:r>
    </w:p>
    <w:p w14:paraId="08A5AB0B">
      <w:pPr>
        <w:widowControl/>
        <w:spacing w:line="360" w:lineRule="auto"/>
        <w:ind w:firstLine="420" w:firstLineChars="200"/>
        <w:jc w:val="left"/>
        <w:outlineLvl w:val="1"/>
        <w:rPr>
          <w:rFonts w:hint="eastAsia" w:ascii="宋体" w:hAnsi="宋体"/>
          <w:bCs/>
          <w:kern w:val="0"/>
          <w:szCs w:val="21"/>
        </w:rPr>
      </w:pPr>
      <w:r>
        <w:rPr>
          <w:rFonts w:hint="eastAsia" w:ascii="宋体" w:hAnsi="宋体"/>
          <w:bCs/>
          <w:kern w:val="0"/>
          <w:szCs w:val="21"/>
        </w:rPr>
        <w:t>5.系统的设计、施工程序应符合GB50348、GA/T75的相关规定；</w:t>
      </w:r>
    </w:p>
    <w:p w14:paraId="4F9B3E0E">
      <w:pPr>
        <w:widowControl/>
        <w:spacing w:line="360" w:lineRule="auto"/>
        <w:ind w:firstLine="420" w:firstLineChars="200"/>
        <w:jc w:val="left"/>
        <w:outlineLvl w:val="1"/>
        <w:rPr>
          <w:rFonts w:ascii="宋体" w:hAnsi="宋体"/>
          <w:bCs/>
          <w:kern w:val="0"/>
          <w:szCs w:val="21"/>
        </w:rPr>
      </w:pPr>
      <w:r>
        <w:rPr>
          <w:rFonts w:hint="eastAsia" w:ascii="宋体" w:hAnsi="宋体"/>
          <w:bCs/>
          <w:kern w:val="0"/>
          <w:szCs w:val="21"/>
        </w:rPr>
        <w:t>6.设备外观不得有明显的凹凸不平或机械划伤，无裂纹、尖锐的边角、基体裸露、毛刺和严重锈蚀等缺陷；标志上所有文字、符号应清晰、正确、易于识别。</w:t>
      </w:r>
    </w:p>
    <w:p w14:paraId="034144E6">
      <w:pPr>
        <w:widowControl/>
        <w:spacing w:line="360" w:lineRule="auto"/>
        <w:ind w:firstLine="420" w:firstLineChars="200"/>
        <w:jc w:val="left"/>
        <w:outlineLvl w:val="1"/>
        <w:rPr>
          <w:rFonts w:ascii="宋体" w:hAnsi="宋体"/>
          <w:bCs/>
          <w:kern w:val="0"/>
          <w:szCs w:val="21"/>
        </w:rPr>
      </w:pPr>
      <w:r>
        <w:rPr>
          <w:rFonts w:hint="eastAsia" w:ascii="宋体" w:hAnsi="宋体"/>
          <w:bCs/>
          <w:kern w:val="0"/>
          <w:szCs w:val="21"/>
        </w:rPr>
        <w:t>7．网络线缆须不低于六类网线，需提供线缆厂家授权文件。</w:t>
      </w:r>
    </w:p>
    <w:p w14:paraId="7954D55E">
      <w:pPr>
        <w:widowControl/>
        <w:spacing w:line="360" w:lineRule="auto"/>
        <w:ind w:firstLine="420" w:firstLineChars="200"/>
        <w:jc w:val="left"/>
        <w:outlineLvl w:val="1"/>
        <w:rPr>
          <w:rFonts w:hint="eastAsia" w:ascii="宋体" w:hAnsi="宋体"/>
          <w:bCs/>
          <w:kern w:val="0"/>
          <w:szCs w:val="21"/>
        </w:rPr>
      </w:pPr>
      <w:r>
        <w:rPr>
          <w:rFonts w:hint="eastAsia" w:ascii="宋体" w:hAnsi="宋体"/>
          <w:bCs/>
          <w:kern w:val="0"/>
          <w:szCs w:val="21"/>
        </w:rPr>
        <w:t>8.电话线缆须使用4芯线缆。</w:t>
      </w:r>
    </w:p>
    <w:p w14:paraId="41B38092">
      <w:pPr>
        <w:widowControl/>
        <w:spacing w:line="360" w:lineRule="auto"/>
        <w:ind w:firstLine="420" w:firstLineChars="200"/>
        <w:jc w:val="left"/>
        <w:outlineLvl w:val="1"/>
        <w:rPr>
          <w:rFonts w:hint="eastAsia" w:ascii="宋体" w:hAnsi="宋体"/>
          <w:bCs/>
          <w:kern w:val="0"/>
          <w:szCs w:val="21"/>
        </w:rPr>
      </w:pPr>
      <w:r>
        <w:rPr>
          <w:rFonts w:hint="eastAsia" w:ascii="宋体" w:hAnsi="宋体"/>
          <w:bCs/>
          <w:kern w:val="0"/>
          <w:szCs w:val="21"/>
        </w:rPr>
        <w:t>（二）设计原则</w:t>
      </w:r>
    </w:p>
    <w:p w14:paraId="07B6D57C">
      <w:pPr>
        <w:widowControl/>
        <w:spacing w:line="360" w:lineRule="auto"/>
        <w:ind w:firstLine="420" w:firstLineChars="200"/>
        <w:jc w:val="left"/>
        <w:outlineLvl w:val="1"/>
        <w:rPr>
          <w:rFonts w:hint="eastAsia" w:ascii="宋体" w:hAnsi="宋体"/>
          <w:bCs/>
          <w:kern w:val="0"/>
          <w:szCs w:val="21"/>
        </w:rPr>
      </w:pPr>
      <w:r>
        <w:rPr>
          <w:rFonts w:hint="eastAsia" w:ascii="宋体" w:hAnsi="宋体"/>
          <w:bCs/>
          <w:kern w:val="0"/>
          <w:szCs w:val="21"/>
        </w:rPr>
        <w:t>1、先进性</w:t>
      </w:r>
    </w:p>
    <w:p w14:paraId="238485E7">
      <w:pPr>
        <w:widowControl/>
        <w:spacing w:line="360" w:lineRule="auto"/>
        <w:ind w:firstLine="420" w:firstLineChars="200"/>
        <w:jc w:val="left"/>
        <w:outlineLvl w:val="1"/>
        <w:rPr>
          <w:rFonts w:hint="eastAsia" w:ascii="宋体" w:hAnsi="宋体"/>
          <w:bCs/>
          <w:kern w:val="0"/>
          <w:szCs w:val="21"/>
        </w:rPr>
      </w:pPr>
      <w:r>
        <w:rPr>
          <w:rFonts w:hint="eastAsia" w:ascii="宋体" w:hAnsi="宋体"/>
          <w:bCs/>
          <w:kern w:val="0"/>
          <w:szCs w:val="21"/>
        </w:rPr>
        <w:t>系统应充分采用先进的技术及设备，保证系统具有先进性及强大的发展潜力，在尽可能长的时间内与需求发展相适应。</w:t>
      </w:r>
    </w:p>
    <w:p w14:paraId="3C98065C">
      <w:pPr>
        <w:widowControl/>
        <w:spacing w:line="360" w:lineRule="auto"/>
        <w:ind w:firstLine="420" w:firstLineChars="200"/>
        <w:jc w:val="left"/>
        <w:outlineLvl w:val="1"/>
        <w:rPr>
          <w:rFonts w:hint="eastAsia" w:ascii="宋体" w:hAnsi="宋体"/>
          <w:bCs/>
          <w:kern w:val="0"/>
          <w:szCs w:val="21"/>
        </w:rPr>
      </w:pPr>
      <w:r>
        <w:rPr>
          <w:rFonts w:hint="eastAsia" w:ascii="宋体" w:hAnsi="宋体"/>
          <w:bCs/>
          <w:kern w:val="0"/>
          <w:szCs w:val="21"/>
        </w:rPr>
        <w:t>2、经济性</w:t>
      </w:r>
    </w:p>
    <w:p w14:paraId="18283E36">
      <w:pPr>
        <w:widowControl/>
        <w:spacing w:line="360" w:lineRule="auto"/>
        <w:ind w:firstLine="420" w:firstLineChars="200"/>
        <w:jc w:val="left"/>
        <w:outlineLvl w:val="1"/>
        <w:rPr>
          <w:rFonts w:hint="eastAsia" w:ascii="宋体" w:hAnsi="宋体"/>
          <w:bCs/>
          <w:kern w:val="0"/>
          <w:szCs w:val="21"/>
        </w:rPr>
      </w:pPr>
      <w:r>
        <w:rPr>
          <w:rFonts w:hint="eastAsia" w:ascii="宋体" w:hAnsi="宋体"/>
          <w:bCs/>
          <w:kern w:val="0"/>
          <w:szCs w:val="21"/>
        </w:rPr>
        <w:t>系统在保证符合标准规范、满足使用要求的前提下，系统应尽量简化，采用低功耗、低噪的绿色设备，实现降低运行维护成本目标，达到系统一次性投资和长期运行维护成本最优的要求。</w:t>
      </w:r>
    </w:p>
    <w:p w14:paraId="10BF4A88">
      <w:pPr>
        <w:widowControl/>
        <w:spacing w:line="360" w:lineRule="auto"/>
        <w:ind w:firstLine="420" w:firstLineChars="200"/>
        <w:jc w:val="left"/>
        <w:outlineLvl w:val="1"/>
        <w:rPr>
          <w:rFonts w:hint="eastAsia" w:ascii="宋体" w:hAnsi="宋体"/>
          <w:bCs/>
          <w:kern w:val="0"/>
          <w:szCs w:val="21"/>
        </w:rPr>
      </w:pPr>
      <w:r>
        <w:rPr>
          <w:rFonts w:hint="eastAsia" w:ascii="宋体" w:hAnsi="宋体"/>
          <w:bCs/>
          <w:kern w:val="0"/>
          <w:szCs w:val="21"/>
        </w:rPr>
        <w:t>3、可维护性</w:t>
      </w:r>
    </w:p>
    <w:p w14:paraId="7620D9A9">
      <w:pPr>
        <w:widowControl/>
        <w:spacing w:line="360" w:lineRule="auto"/>
        <w:ind w:firstLine="420" w:firstLineChars="200"/>
        <w:jc w:val="left"/>
        <w:outlineLvl w:val="1"/>
        <w:rPr>
          <w:rFonts w:hint="eastAsia" w:ascii="宋体" w:hAnsi="宋体"/>
          <w:bCs/>
          <w:kern w:val="0"/>
          <w:szCs w:val="21"/>
        </w:rPr>
      </w:pPr>
      <w:r>
        <w:rPr>
          <w:rFonts w:hint="eastAsia" w:ascii="宋体" w:hAnsi="宋体"/>
          <w:bCs/>
          <w:kern w:val="0"/>
          <w:szCs w:val="21"/>
        </w:rPr>
        <w:t>本系统应具有自检、故障诊断等功能，系统维护简单方便。</w:t>
      </w:r>
    </w:p>
    <w:p w14:paraId="03E247F6">
      <w:pPr>
        <w:widowControl/>
        <w:spacing w:line="360" w:lineRule="auto"/>
        <w:ind w:firstLine="420" w:firstLineChars="200"/>
        <w:jc w:val="left"/>
        <w:outlineLvl w:val="1"/>
        <w:rPr>
          <w:rFonts w:hint="eastAsia" w:ascii="宋体" w:hAnsi="宋体"/>
          <w:bCs/>
          <w:kern w:val="0"/>
          <w:szCs w:val="21"/>
        </w:rPr>
      </w:pPr>
      <w:r>
        <w:rPr>
          <w:rFonts w:hint="eastAsia" w:ascii="宋体" w:hAnsi="宋体"/>
          <w:bCs/>
          <w:kern w:val="0"/>
          <w:szCs w:val="21"/>
        </w:rPr>
        <w:t>4、扩展性</w:t>
      </w:r>
    </w:p>
    <w:p w14:paraId="1FD2CE62">
      <w:pPr>
        <w:widowControl/>
        <w:spacing w:line="360" w:lineRule="auto"/>
        <w:ind w:firstLine="420" w:firstLineChars="200"/>
        <w:jc w:val="left"/>
        <w:outlineLvl w:val="1"/>
        <w:rPr>
          <w:rFonts w:hint="eastAsia" w:ascii="宋体" w:hAnsi="宋体"/>
          <w:bCs/>
          <w:kern w:val="0"/>
          <w:szCs w:val="21"/>
        </w:rPr>
      </w:pPr>
      <w:r>
        <w:rPr>
          <w:rFonts w:hint="eastAsia" w:ascii="宋体" w:hAnsi="宋体"/>
          <w:bCs/>
          <w:kern w:val="0"/>
          <w:szCs w:val="21"/>
        </w:rPr>
        <w:t>系统软硬件设计应采用模块化设计，以适应系统规模扩展、功能扩充、配套系统升级的需求。</w:t>
      </w:r>
    </w:p>
    <w:p w14:paraId="2CB21F5B">
      <w:pPr>
        <w:widowControl/>
        <w:spacing w:line="360" w:lineRule="auto"/>
        <w:ind w:firstLine="420" w:firstLineChars="200"/>
        <w:jc w:val="left"/>
        <w:outlineLvl w:val="1"/>
        <w:rPr>
          <w:rFonts w:hint="eastAsia" w:ascii="宋体" w:hAnsi="宋体"/>
          <w:bCs/>
          <w:kern w:val="0"/>
          <w:szCs w:val="21"/>
        </w:rPr>
      </w:pPr>
      <w:r>
        <w:rPr>
          <w:rFonts w:hint="eastAsia" w:ascii="宋体" w:hAnsi="宋体"/>
          <w:bCs/>
          <w:kern w:val="0"/>
          <w:szCs w:val="21"/>
        </w:rPr>
        <w:t>6、开放性</w:t>
      </w:r>
    </w:p>
    <w:p w14:paraId="506D976E">
      <w:pPr>
        <w:widowControl/>
        <w:spacing w:line="360" w:lineRule="auto"/>
        <w:ind w:firstLine="420" w:firstLineChars="200"/>
        <w:jc w:val="left"/>
        <w:outlineLvl w:val="1"/>
        <w:rPr>
          <w:rFonts w:hint="eastAsia" w:ascii="宋体" w:hAnsi="宋体"/>
          <w:bCs/>
          <w:kern w:val="0"/>
          <w:szCs w:val="21"/>
        </w:rPr>
      </w:pPr>
      <w:r>
        <w:rPr>
          <w:rFonts w:hint="eastAsia" w:ascii="宋体" w:hAnsi="宋体"/>
          <w:bCs/>
          <w:kern w:val="0"/>
          <w:szCs w:val="21"/>
        </w:rPr>
        <w:t>以现有成熟的产品为对象设计，同时还考虑到周边信息通信环境的现状和技术的发展趋势，具有RJ-45网络通讯口，可实现远程控制。</w:t>
      </w:r>
    </w:p>
    <w:p w14:paraId="0544F924">
      <w:pPr>
        <w:widowControl/>
        <w:spacing w:line="360" w:lineRule="auto"/>
        <w:ind w:firstLine="420" w:firstLineChars="200"/>
        <w:jc w:val="left"/>
        <w:outlineLvl w:val="1"/>
        <w:rPr>
          <w:rFonts w:hint="eastAsia" w:ascii="宋体" w:hAnsi="宋体"/>
          <w:bCs/>
          <w:kern w:val="0"/>
          <w:szCs w:val="21"/>
        </w:rPr>
      </w:pPr>
      <w:r>
        <w:rPr>
          <w:rFonts w:hint="eastAsia" w:ascii="宋体" w:hAnsi="宋体"/>
          <w:bCs/>
          <w:kern w:val="0"/>
          <w:szCs w:val="21"/>
        </w:rPr>
        <w:t>7、提高监管力度与综合管理水平</w:t>
      </w:r>
    </w:p>
    <w:p w14:paraId="6975ACAC">
      <w:pPr>
        <w:widowControl/>
        <w:spacing w:line="360" w:lineRule="auto"/>
        <w:ind w:firstLine="420" w:firstLineChars="200"/>
        <w:jc w:val="left"/>
        <w:outlineLvl w:val="1"/>
        <w:rPr>
          <w:rFonts w:hint="eastAsia" w:ascii="宋体" w:hAnsi="宋体"/>
          <w:bCs/>
          <w:kern w:val="0"/>
          <w:szCs w:val="21"/>
        </w:rPr>
      </w:pPr>
      <w:r>
        <w:rPr>
          <w:rFonts w:hint="eastAsia" w:ascii="宋体" w:hAnsi="宋体"/>
          <w:bCs/>
          <w:kern w:val="0"/>
          <w:szCs w:val="21"/>
        </w:rPr>
        <w:t>本项目系统设备控制需要高效率、准确及可靠。</w:t>
      </w:r>
    </w:p>
    <w:p w14:paraId="438E78AF">
      <w:pPr>
        <w:widowControl/>
        <w:spacing w:line="360" w:lineRule="auto"/>
        <w:ind w:firstLine="420" w:firstLineChars="200"/>
        <w:jc w:val="left"/>
        <w:outlineLvl w:val="1"/>
        <w:rPr>
          <w:rFonts w:hint="eastAsia" w:ascii="宋体" w:hAnsi="宋体"/>
          <w:bCs/>
          <w:kern w:val="0"/>
          <w:szCs w:val="21"/>
        </w:rPr>
      </w:pPr>
      <w:r>
        <w:rPr>
          <w:rFonts w:hint="eastAsia" w:ascii="宋体" w:hAnsi="宋体"/>
          <w:bCs/>
          <w:kern w:val="0"/>
          <w:szCs w:val="21"/>
        </w:rPr>
        <w:t>8、标准化原则</w:t>
      </w:r>
    </w:p>
    <w:p w14:paraId="644DE3A7">
      <w:pPr>
        <w:widowControl/>
        <w:spacing w:line="360" w:lineRule="auto"/>
        <w:ind w:firstLine="420" w:firstLineChars="200"/>
        <w:jc w:val="left"/>
        <w:outlineLvl w:val="1"/>
        <w:rPr>
          <w:rFonts w:hint="eastAsia" w:ascii="宋体" w:hAnsi="宋体"/>
          <w:bCs/>
          <w:kern w:val="0"/>
          <w:szCs w:val="21"/>
        </w:rPr>
      </w:pPr>
      <w:r>
        <w:rPr>
          <w:rFonts w:hint="eastAsia" w:ascii="宋体" w:hAnsi="宋体"/>
          <w:bCs/>
          <w:kern w:val="0"/>
          <w:szCs w:val="21"/>
        </w:rPr>
        <w:t>在软件、设备、网络、安全和制度建设等方面都必须遵守国家、行业的相关法规、标准和规范，充分考虑工作特点。</w:t>
      </w:r>
    </w:p>
    <w:p w14:paraId="6C0064C5">
      <w:pPr>
        <w:widowControl/>
        <w:spacing w:line="360" w:lineRule="auto"/>
        <w:ind w:firstLine="420" w:firstLineChars="200"/>
        <w:jc w:val="left"/>
        <w:outlineLvl w:val="1"/>
        <w:rPr>
          <w:rFonts w:hint="eastAsia" w:ascii="宋体" w:hAnsi="宋体"/>
          <w:bCs/>
          <w:kern w:val="0"/>
          <w:szCs w:val="21"/>
        </w:rPr>
      </w:pPr>
      <w:r>
        <w:rPr>
          <w:rFonts w:hint="eastAsia" w:ascii="宋体" w:hAnsi="宋体"/>
          <w:bCs/>
          <w:kern w:val="0"/>
          <w:szCs w:val="21"/>
        </w:rPr>
        <w:t>（三）供应商要求</w:t>
      </w:r>
    </w:p>
    <w:p w14:paraId="13940B37">
      <w:pPr>
        <w:widowControl/>
        <w:spacing w:line="360" w:lineRule="auto"/>
        <w:ind w:firstLine="420" w:firstLineChars="200"/>
        <w:jc w:val="left"/>
        <w:outlineLvl w:val="1"/>
        <w:rPr>
          <w:rFonts w:hint="eastAsia" w:ascii="宋体" w:hAnsi="宋体"/>
          <w:bCs/>
          <w:kern w:val="0"/>
          <w:szCs w:val="21"/>
        </w:rPr>
      </w:pPr>
      <w:r>
        <w:rPr>
          <w:rFonts w:hint="eastAsia" w:ascii="宋体" w:hAnsi="宋体"/>
          <w:bCs/>
          <w:kern w:val="0"/>
          <w:szCs w:val="21"/>
        </w:rPr>
        <w:t>1</w:t>
      </w:r>
      <w:r>
        <w:rPr>
          <w:rFonts w:ascii="宋体" w:hAnsi="宋体"/>
          <w:bCs/>
          <w:kern w:val="0"/>
          <w:szCs w:val="21"/>
        </w:rPr>
        <w:t>.</w:t>
      </w:r>
      <w:r>
        <w:rPr>
          <w:rFonts w:hint="eastAsia" w:ascii="宋体" w:hAnsi="宋体"/>
          <w:bCs/>
          <w:kern w:val="0"/>
          <w:szCs w:val="21"/>
        </w:rPr>
        <w:t>投标人必须承诺在本项目的综合布线和网络切换过程中，确保不影响医院正常业务开展，若由于投标人改造过程中业务中断由此引发的所有损失由中标人负责。</w:t>
      </w:r>
    </w:p>
    <w:p w14:paraId="11A9BB48">
      <w:pPr>
        <w:widowControl/>
        <w:spacing w:line="360" w:lineRule="auto"/>
        <w:ind w:firstLine="420" w:firstLineChars="200"/>
        <w:jc w:val="left"/>
        <w:outlineLvl w:val="1"/>
        <w:rPr>
          <w:rFonts w:hint="eastAsia" w:ascii="宋体" w:hAnsi="宋体"/>
          <w:bCs/>
          <w:kern w:val="0"/>
          <w:szCs w:val="21"/>
        </w:rPr>
      </w:pPr>
      <w:r>
        <w:rPr>
          <w:rFonts w:hint="eastAsia" w:ascii="宋体" w:hAnsi="宋体"/>
          <w:bCs/>
          <w:kern w:val="0"/>
          <w:szCs w:val="21"/>
        </w:rPr>
        <w:t>2.供货时需提供综合布线产品（包括网线、模块、光缆等）必须达到或超过最新的六类标准。</w:t>
      </w:r>
    </w:p>
    <w:p w14:paraId="69654BED">
      <w:pPr>
        <w:widowControl/>
        <w:spacing w:line="360" w:lineRule="auto"/>
        <w:ind w:firstLine="420" w:firstLineChars="200"/>
        <w:jc w:val="left"/>
        <w:outlineLvl w:val="1"/>
        <w:rPr>
          <w:rFonts w:hint="eastAsia" w:ascii="宋体" w:hAnsi="宋体"/>
          <w:bCs/>
          <w:kern w:val="0"/>
          <w:szCs w:val="21"/>
        </w:rPr>
      </w:pPr>
      <w:r>
        <w:rPr>
          <w:rFonts w:hint="eastAsia" w:ascii="宋体" w:hAnsi="宋体"/>
          <w:bCs/>
          <w:kern w:val="0"/>
          <w:szCs w:val="21"/>
        </w:rPr>
        <w:t>3</w:t>
      </w:r>
      <w:r>
        <w:rPr>
          <w:rFonts w:ascii="宋体" w:hAnsi="宋体"/>
          <w:bCs/>
          <w:kern w:val="0"/>
          <w:szCs w:val="21"/>
        </w:rPr>
        <w:t>.</w:t>
      </w:r>
      <w:r>
        <w:rPr>
          <w:rFonts w:hint="eastAsia" w:ascii="宋体" w:hAnsi="宋体"/>
          <w:bCs/>
          <w:kern w:val="0"/>
          <w:szCs w:val="21"/>
        </w:rPr>
        <w:t>投标人必须承诺中标后不得以不正当的商务谈判为理由，提出工程变更或拖延工程施工进度。</w:t>
      </w:r>
    </w:p>
    <w:p w14:paraId="2887B5BF">
      <w:pPr>
        <w:spacing w:line="360" w:lineRule="auto"/>
        <w:ind w:firstLine="422" w:firstLineChars="200"/>
        <w:jc w:val="left"/>
        <w:rPr>
          <w:rFonts w:hint="eastAsia" w:ascii="宋体" w:hAnsi="宋体"/>
          <w:b/>
          <w:bCs/>
          <w:kern w:val="0"/>
          <w:szCs w:val="21"/>
        </w:rPr>
      </w:pPr>
      <w:r>
        <w:rPr>
          <w:rFonts w:hint="eastAsia" w:ascii="宋体" w:hAnsi="宋体" w:cs="宋体"/>
          <w:b/>
          <w:bCs/>
          <w:kern w:val="0"/>
          <w:szCs w:val="21"/>
        </w:rPr>
        <w:t>三、</w:t>
      </w:r>
      <w:r>
        <w:rPr>
          <w:rFonts w:hint="eastAsia" w:ascii="宋体" w:hAnsi="宋体"/>
          <w:b/>
          <w:bCs/>
          <w:kern w:val="0"/>
          <w:szCs w:val="21"/>
        </w:rPr>
        <w:t>报价要求</w:t>
      </w:r>
    </w:p>
    <w:p w14:paraId="323C02A0">
      <w:pPr>
        <w:spacing w:line="360" w:lineRule="auto"/>
        <w:ind w:firstLine="411" w:firstLineChars="196"/>
        <w:rPr>
          <w:rFonts w:hint="eastAsia" w:ascii="宋体" w:hAnsi="宋体"/>
          <w:bCs/>
          <w:kern w:val="0"/>
          <w:szCs w:val="21"/>
        </w:rPr>
      </w:pPr>
      <w:r>
        <w:rPr>
          <w:rFonts w:hint="eastAsia" w:ascii="宋体" w:hAnsi="宋体"/>
          <w:bCs/>
          <w:kern w:val="0"/>
          <w:szCs w:val="21"/>
        </w:rPr>
        <w:t>医院信息点（包括电话线）布线均为乙方包工包料，含线缆、模块、面板底盒、PVC线槽、其他辅助材料</w:t>
      </w:r>
      <w:r>
        <w:rPr>
          <w:rFonts w:hint="eastAsia" w:ascii="宋体" w:hAnsi="宋体"/>
          <w:bCs/>
          <w:kern w:val="0"/>
          <w:szCs w:val="21"/>
          <w:lang w:eastAsia="zh-CN"/>
        </w:rPr>
        <w:t>、</w:t>
      </w:r>
      <w:r>
        <w:rPr>
          <w:rFonts w:hint="eastAsia" w:ascii="宋体" w:hAnsi="宋体"/>
          <w:bCs/>
          <w:kern w:val="0"/>
          <w:szCs w:val="21"/>
        </w:rPr>
        <w:t>安装费用等</w:t>
      </w:r>
      <w:r>
        <w:rPr>
          <w:rFonts w:hint="eastAsia" w:ascii="宋体" w:hAnsi="宋体"/>
          <w:bCs/>
          <w:kern w:val="0"/>
          <w:szCs w:val="21"/>
          <w:lang w:eastAsia="zh-CN"/>
        </w:rPr>
        <w:t>，</w:t>
      </w:r>
      <w:r>
        <w:rPr>
          <w:rFonts w:hint="eastAsia" w:ascii="宋体" w:hAnsi="宋体"/>
          <w:bCs/>
          <w:kern w:val="0"/>
          <w:szCs w:val="21"/>
        </w:rPr>
        <w:t>投标人报价必须包括</w:t>
      </w:r>
      <w:r>
        <w:rPr>
          <w:rFonts w:hint="eastAsia" w:ascii="宋体" w:hAnsi="宋体"/>
          <w:bCs/>
          <w:kern w:val="0"/>
          <w:szCs w:val="21"/>
          <w:lang w:eastAsia="zh-CN"/>
        </w:rPr>
        <w:t>材料、</w:t>
      </w:r>
      <w:bookmarkStart w:id="4" w:name="_GoBack"/>
      <w:bookmarkEnd w:id="4"/>
      <w:r>
        <w:rPr>
          <w:rFonts w:hint="eastAsia" w:ascii="宋体" w:hAnsi="宋体"/>
          <w:bCs/>
          <w:kern w:val="0"/>
          <w:szCs w:val="21"/>
        </w:rPr>
        <w:t>设计、运输、安装、检测、验收、技术服务（包括技术资料、图纸的提供）、质保期保障等一切支出，并包含所有税费。</w:t>
      </w:r>
    </w:p>
    <w:p w14:paraId="1CC691E7">
      <w:pPr>
        <w:spacing w:line="360" w:lineRule="auto"/>
        <w:ind w:firstLine="411" w:firstLineChars="196"/>
        <w:rPr>
          <w:rFonts w:hint="eastAsia" w:ascii="宋体" w:hAnsi="宋体"/>
          <w:bCs/>
          <w:kern w:val="0"/>
          <w:szCs w:val="21"/>
        </w:rPr>
      </w:pPr>
      <w:r>
        <w:rPr>
          <w:rFonts w:hint="eastAsia" w:ascii="宋体" w:hAnsi="宋体"/>
          <w:bCs/>
          <w:kern w:val="0"/>
          <w:szCs w:val="21"/>
        </w:rPr>
        <w:t>本次报价分为</w:t>
      </w:r>
      <w:r>
        <w:rPr>
          <w:rFonts w:hint="eastAsia" w:ascii="宋体" w:hAnsi="宋体"/>
          <w:bCs/>
          <w:kern w:val="0"/>
          <w:szCs w:val="21"/>
          <w:lang w:eastAsia="zh-CN"/>
        </w:rPr>
        <w:t>两</w:t>
      </w:r>
      <w:r>
        <w:rPr>
          <w:rFonts w:hint="eastAsia" w:ascii="宋体" w:hAnsi="宋体"/>
          <w:bCs/>
          <w:kern w:val="0"/>
          <w:szCs w:val="21"/>
        </w:rPr>
        <w:t>项：</w:t>
      </w:r>
    </w:p>
    <w:p w14:paraId="14DEACF1">
      <w:pPr>
        <w:numPr>
          <w:ilvl w:val="0"/>
          <w:numId w:val="2"/>
        </w:numPr>
        <w:spacing w:line="360" w:lineRule="auto"/>
        <w:rPr>
          <w:rFonts w:hint="eastAsia" w:ascii="宋体" w:hAnsi="宋体"/>
          <w:bCs/>
          <w:kern w:val="0"/>
          <w:szCs w:val="21"/>
        </w:rPr>
      </w:pPr>
      <w:r>
        <w:rPr>
          <w:rFonts w:hint="eastAsia" w:ascii="宋体" w:hAnsi="宋体"/>
          <w:bCs/>
          <w:kern w:val="0"/>
          <w:szCs w:val="21"/>
        </w:rPr>
        <w:t>布设一条网线价格，最高限价为7</w:t>
      </w:r>
      <w:r>
        <w:rPr>
          <w:rFonts w:hint="eastAsia" w:ascii="宋体" w:hAnsi="宋体"/>
          <w:bCs/>
          <w:kern w:val="0"/>
          <w:szCs w:val="21"/>
          <w:lang w:val="en-US" w:eastAsia="zh-CN"/>
        </w:rPr>
        <w:t>15</w:t>
      </w:r>
      <w:r>
        <w:rPr>
          <w:rFonts w:hint="eastAsia" w:ascii="宋体" w:hAnsi="宋体"/>
          <w:bCs/>
          <w:kern w:val="0"/>
          <w:szCs w:val="21"/>
        </w:rPr>
        <w:t>元；</w:t>
      </w:r>
    </w:p>
    <w:p w14:paraId="74252B89">
      <w:pPr>
        <w:numPr>
          <w:ilvl w:val="0"/>
          <w:numId w:val="2"/>
        </w:numPr>
        <w:spacing w:line="360" w:lineRule="auto"/>
        <w:rPr>
          <w:rFonts w:hint="eastAsia" w:ascii="宋体" w:hAnsi="宋体"/>
          <w:bCs/>
          <w:kern w:val="0"/>
          <w:szCs w:val="21"/>
        </w:rPr>
      </w:pPr>
      <w:r>
        <w:rPr>
          <w:rFonts w:hint="eastAsia" w:ascii="宋体" w:hAnsi="宋体"/>
          <w:bCs/>
          <w:kern w:val="0"/>
          <w:szCs w:val="21"/>
        </w:rPr>
        <w:t>布设一条电话线价格，最高限价为3</w:t>
      </w:r>
      <w:r>
        <w:rPr>
          <w:rFonts w:hint="eastAsia" w:ascii="宋体" w:hAnsi="宋体"/>
          <w:bCs/>
          <w:kern w:val="0"/>
          <w:szCs w:val="21"/>
          <w:lang w:val="en-US" w:eastAsia="zh-CN"/>
        </w:rPr>
        <w:t>45</w:t>
      </w:r>
      <w:r>
        <w:rPr>
          <w:rFonts w:hint="eastAsia" w:ascii="宋体" w:hAnsi="宋体"/>
          <w:bCs/>
          <w:kern w:val="0"/>
          <w:szCs w:val="21"/>
        </w:rPr>
        <w:t>元。</w:t>
      </w:r>
    </w:p>
    <w:p w14:paraId="5984B72F">
      <w:pPr>
        <w:tabs>
          <w:tab w:val="left" w:pos="540"/>
        </w:tabs>
        <w:spacing w:line="360" w:lineRule="auto"/>
        <w:ind w:left="94" w:leftChars="45" w:firstLine="316" w:firstLineChars="150"/>
        <w:jc w:val="left"/>
        <w:rPr>
          <w:rFonts w:hint="eastAsia" w:ascii="宋体" w:hAnsi="宋体"/>
          <w:b/>
          <w:kern w:val="0"/>
          <w:szCs w:val="21"/>
        </w:rPr>
      </w:pPr>
      <w:r>
        <w:rPr>
          <w:rFonts w:hint="eastAsia" w:ascii="宋体" w:hAnsi="宋体"/>
          <w:b/>
          <w:kern w:val="0"/>
          <w:szCs w:val="21"/>
        </w:rPr>
        <w:t>四、付款方式</w:t>
      </w:r>
    </w:p>
    <w:p w14:paraId="62245C57">
      <w:pPr>
        <w:tabs>
          <w:tab w:val="left" w:pos="540"/>
        </w:tabs>
        <w:spacing w:line="360" w:lineRule="auto"/>
        <w:ind w:firstLine="315" w:firstLineChars="150"/>
        <w:jc w:val="left"/>
        <w:rPr>
          <w:rFonts w:hint="eastAsia" w:ascii="宋体" w:hAnsi="宋体"/>
          <w:kern w:val="0"/>
          <w:szCs w:val="21"/>
        </w:rPr>
      </w:pPr>
      <w:r>
        <w:rPr>
          <w:rFonts w:hint="eastAsia" w:ascii="宋体" w:hAnsi="宋体"/>
          <w:kern w:val="0"/>
          <w:szCs w:val="21"/>
        </w:rPr>
        <w:t>按实际布线数量，每个季度支付一次。</w:t>
      </w:r>
    </w:p>
    <w:p w14:paraId="0BE013E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B2744C"/>
    <w:multiLevelType w:val="multilevel"/>
    <w:tmpl w:val="6AB2744C"/>
    <w:lvl w:ilvl="0" w:tentative="0">
      <w:start w:val="1"/>
      <w:numFmt w:val="decimal"/>
      <w:lvlText w:val="%1、"/>
      <w:lvlJc w:val="left"/>
      <w:pPr>
        <w:ind w:left="772" w:hanging="36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1">
    <w:nsid w:val="7F2C08D5"/>
    <w:multiLevelType w:val="multilevel"/>
    <w:tmpl w:val="7F2C08D5"/>
    <w:lvl w:ilvl="0" w:tentative="0">
      <w:start w:val="1"/>
      <w:numFmt w:val="japaneseCounting"/>
      <w:lvlText w:val="%1、"/>
      <w:lvlJc w:val="left"/>
      <w:pPr>
        <w:ind w:left="876" w:hanging="45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QyMDZlYjhhZTkzMDc1MWZlODdiZDQ5ZTI0ZTk3Y2MifQ=="/>
  </w:docVars>
  <w:rsids>
    <w:rsidRoot w:val="652C1AF0"/>
    <w:rsid w:val="00271D9C"/>
    <w:rsid w:val="00274D54"/>
    <w:rsid w:val="00D01B23"/>
    <w:rsid w:val="00EC4C8E"/>
    <w:rsid w:val="0E595CBC"/>
    <w:rsid w:val="0EB9334C"/>
    <w:rsid w:val="138D35DB"/>
    <w:rsid w:val="231F7A14"/>
    <w:rsid w:val="3D7F13EA"/>
    <w:rsid w:val="652C1AF0"/>
    <w:rsid w:val="786C0911"/>
    <w:rsid w:val="7AEF6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tabs>
        <w:tab w:val="center" w:pos="4153"/>
        <w:tab w:val="right" w:pos="8306"/>
      </w:tabs>
      <w:snapToGrid w:val="0"/>
      <w:jc w:val="center"/>
    </w:pPr>
    <w:rPr>
      <w:sz w:val="18"/>
      <w:szCs w:val="18"/>
    </w:rPr>
  </w:style>
  <w:style w:type="paragraph" w:customStyle="1" w:styleId="7">
    <w:name w:val="Default Text"/>
    <w:basedOn w:val="1"/>
    <w:qFormat/>
    <w:uiPriority w:val="0"/>
    <w:pPr>
      <w:autoSpaceDE w:val="0"/>
      <w:autoSpaceDN w:val="0"/>
      <w:adjustRightInd w:val="0"/>
      <w:jc w:val="left"/>
    </w:pPr>
    <w:rPr>
      <w:kern w:val="0"/>
      <w:sz w:val="24"/>
    </w:rPr>
  </w:style>
  <w:style w:type="character" w:customStyle="1" w:styleId="8">
    <w:name w:val="页眉 字符"/>
    <w:basedOn w:val="6"/>
    <w:link w:val="4"/>
    <w:qFormat/>
    <w:uiPriority w:val="0"/>
    <w:rPr>
      <w:rFonts w:ascii="Times New Roman" w:hAnsi="Times New Roman" w:eastAsia="宋体" w:cs="Times New Roman"/>
      <w:kern w:val="2"/>
      <w:sz w:val="18"/>
      <w:szCs w:val="18"/>
    </w:rPr>
  </w:style>
  <w:style w:type="character" w:customStyle="1" w:styleId="9">
    <w:name w:val="页脚 字符"/>
    <w:basedOn w:val="6"/>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3</Pages>
  <Words>1375</Words>
  <Characters>1412</Characters>
  <Lines>10</Lines>
  <Paragraphs>2</Paragraphs>
  <TotalTime>14</TotalTime>
  <ScaleCrop>false</ScaleCrop>
  <LinksUpToDate>false</LinksUpToDate>
  <CharactersWithSpaces>1412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2025-07-01T07:42:00Z</dcterms:created>
  <dc:creator>郑琳</dc:creator>
  <cp:lastModifiedBy>周文翔</cp:lastModifiedBy>
  <dcterms:modified xsi:type="dcterms:W3CDTF">2025-10-10T01:03:50Z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C122119DE83A46A8A69F45376C7ADEFF_13</vt:lpwstr>
  </property>
  <property fmtid="{D5CDD505-2E9C-101B-9397-08002B2CF9AE}" pid="4" name="KSOTemplateDocerSaveRecord">
    <vt:lpwstr>eyJoZGlkIjoiZGE3MjE1NDg0ZDk4Y2QxMGE5ZDljZmQ1YTVmYmZkMzUiLCJ1c2VySWQiOiIxMjMyMjkwODUwIn0=</vt:lpwstr>
  </property>
</Properties>
</file>