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12EF8">
      <w:pPr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A6B250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采购需求</w:t>
      </w:r>
    </w:p>
    <w:p w14:paraId="53EE2CAA">
      <w:pPr>
        <w:pStyle w:val="2"/>
      </w:pPr>
    </w:p>
    <w:p w14:paraId="73D969D4">
      <w:pPr>
        <w:pStyle w:val="2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 w14:paraId="6F5A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0" w:type="dxa"/>
          </w:tcPr>
          <w:p w14:paraId="479D660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 w14:paraId="5125A369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2025年护士节礼品（防晒衣）采购</w:t>
            </w:r>
          </w:p>
        </w:tc>
      </w:tr>
      <w:tr w14:paraId="3278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72CA6E3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项目预算（单位：万元）</w:t>
            </w:r>
          </w:p>
        </w:tc>
        <w:tc>
          <w:tcPr>
            <w:tcW w:w="5723" w:type="dxa"/>
          </w:tcPr>
          <w:p w14:paraId="1B41777B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</w:tr>
      <w:tr w14:paraId="1898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1D89E323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需求科室</w:t>
            </w:r>
          </w:p>
        </w:tc>
        <w:tc>
          <w:tcPr>
            <w:tcW w:w="5723" w:type="dxa"/>
          </w:tcPr>
          <w:p w14:paraId="4CA388A0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护理部</w:t>
            </w:r>
          </w:p>
        </w:tc>
      </w:tr>
      <w:tr w14:paraId="353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52DF1DF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采购数量</w:t>
            </w:r>
          </w:p>
        </w:tc>
        <w:tc>
          <w:tcPr>
            <w:tcW w:w="5723" w:type="dxa"/>
          </w:tcPr>
          <w:p w14:paraId="549E3759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450件</w:t>
            </w:r>
          </w:p>
        </w:tc>
      </w:tr>
    </w:tbl>
    <w:p w14:paraId="1FF29ACF">
      <w:pPr>
        <w:pStyle w:val="21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 w14:paraId="0A11DDF8"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采购项目需实现的功能和目标</w:t>
      </w:r>
    </w:p>
    <w:p w14:paraId="08A778E7">
      <w:pPr>
        <w:pStyle w:val="2"/>
        <w:numPr>
          <w:ilvl w:val="0"/>
          <w:numId w:val="3"/>
        </w:numP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功能：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所选防晒衣需具备良好的防晒功能，有效阻挡紫外线对皮肤的伤害，同时兼顾穿着的舒适性、透气性与耐用性，款式设计应美观大方，符合护士群体的职业形象和日常穿着需求。</w:t>
      </w:r>
    </w:p>
    <w:p w14:paraId="0ECC1418">
      <w:pPr>
        <w:numPr>
          <w:ilvl w:val="0"/>
          <w:numId w:val="3"/>
        </w:numP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目标：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防晒衣作为2025年护士节护理人员的礼品发放，以表达对护理人员的关心关爱，增强护理集体的凝聚力。</w:t>
      </w:r>
    </w:p>
    <w:p w14:paraId="4E8B8060">
      <w:pPr>
        <w:rPr>
          <w:rFonts w:hint="eastAsia"/>
          <w:lang w:val="en-US" w:eastAsia="zh-CN"/>
        </w:rPr>
      </w:pPr>
    </w:p>
    <w:p w14:paraId="4105CED3"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（二）项目属性</w:t>
      </w:r>
    </w:p>
    <w:p w14:paraId="6B8091E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是否适宜由中小企业提供，并专门面向中小企业采购 </w:t>
      </w:r>
    </w:p>
    <w:p w14:paraId="4105FEA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☑是 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47A99D58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□否，原因说明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</w:t>
      </w:r>
    </w:p>
    <w:p w14:paraId="6A60C60A">
      <w:pPr>
        <w:pStyle w:val="2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备注：按《</w:t>
      </w:r>
      <w:r>
        <w:rPr>
          <w:rFonts w:hint="eastAsia" w:ascii="仿宋" w:hAnsi="仿宋" w:eastAsia="仿宋"/>
          <w:sz w:val="28"/>
          <w:szCs w:val="28"/>
          <w:u w:val="single"/>
        </w:rPr>
        <w:t>广东省财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政厅等4部门关于印发《广东省政府采购促进中小企业发展实施细则（试行）》的通知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  <w:u w:val="single"/>
        </w:rPr>
        <w:t>（粤财采购〔2023〕10号）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文件要求：</w:t>
      </w:r>
    </w:p>
    <w:p w14:paraId="23B061D0">
      <w:pPr>
        <w:sectPr>
          <w:headerReference r:id="rId5" w:type="default"/>
          <w:footerReference r:id="rId6" w:type="default"/>
          <w:type w:val="continuous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2504377"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（三）采购标的汇总表</w:t>
      </w:r>
    </w:p>
    <w:tbl>
      <w:tblPr>
        <w:tblStyle w:val="11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606"/>
        <w:gridCol w:w="1839"/>
        <w:gridCol w:w="1665"/>
        <w:gridCol w:w="1562"/>
        <w:gridCol w:w="1802"/>
        <w:gridCol w:w="1802"/>
      </w:tblGrid>
      <w:tr w14:paraId="236B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70CF1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CEBAF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0ECF2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政府采购品目分类编码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421F4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CD1FA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69BB9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E90F3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 w14:paraId="714C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626F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511B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  <w:t>防晒衣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0101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仿宋" w:hAnsi="仿宋" w:eastAsia="宋体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宋体" w:cs="Cabin-Regular"/>
                <w:color w:val="5E6B87"/>
                <w:kern w:val="0"/>
                <w:sz w:val="32"/>
                <w:szCs w:val="32"/>
                <w:lang w:val="en-US" w:eastAsia="zh-CN"/>
              </w:rPr>
              <w:t>A05030303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1DF95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  <w:t>件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7EEB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242C69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Helvetica Neue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9万元</w:t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873B8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bin-Regular"/>
                <w:color w:val="5E6B87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</w:tr>
      <w:tr w14:paraId="541B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AD97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62F9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F4A46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B7D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F790A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4D0F6E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4909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66DE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C93F8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9A2B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3DF6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3A6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307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4CA145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ADE9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20B9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E269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6D34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58D1B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C3BE5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7E9BF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4650A9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9707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294E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B7DB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36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55A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8DE2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74D5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CD0FB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01F90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50BCA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</w:tbl>
    <w:p w14:paraId="787018DA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elvetica Neue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E1D5F4"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（四）技术要求与商务要求</w:t>
      </w:r>
    </w:p>
    <w:p w14:paraId="634984DE"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40"/>
        </w:rPr>
        <w:t>）技术要求</w:t>
      </w:r>
    </w:p>
    <w:p w14:paraId="5970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1）</w:t>
      </w:r>
      <w:r>
        <w:rPr>
          <w:rFonts w:hint="eastAsia" w:ascii="仿宋" w:hAnsi="仿宋" w:eastAsia="仿宋"/>
          <w:b/>
          <w:bCs/>
          <w:sz w:val="32"/>
          <w:szCs w:val="40"/>
        </w:rPr>
        <w:t>防晒性能</w:t>
      </w:r>
      <w:r>
        <w:rPr>
          <w:rFonts w:hint="default" w:ascii="仿宋" w:hAnsi="仿宋" w:eastAsia="仿宋"/>
          <w:b/>
          <w:bCs/>
          <w:sz w:val="32"/>
          <w:szCs w:val="40"/>
        </w:rPr>
        <w:t>：</w:t>
      </w:r>
      <w:r>
        <w:rPr>
          <w:rFonts w:hint="default" w:ascii="仿宋" w:hAnsi="仿宋" w:eastAsia="仿宋"/>
          <w:sz w:val="32"/>
          <w:szCs w:val="40"/>
        </w:rPr>
        <w:t xml:space="preserve">防晒衣的 UPF（紫外线防护系数）值达到 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10</w:t>
      </w:r>
      <w:r>
        <w:rPr>
          <w:rFonts w:hint="default" w:ascii="仿宋" w:hAnsi="仿宋" w:eastAsia="仿宋"/>
          <w:sz w:val="32"/>
          <w:szCs w:val="40"/>
        </w:rPr>
        <w:t>0+，能有效阻挡 99% 以上的紫外线，为护士们在户外工作或日常出行时提供可靠的防晒保护。​</w:t>
      </w:r>
    </w:p>
    <w:p w14:paraId="7160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2）</w:t>
      </w:r>
      <w:r>
        <w:rPr>
          <w:rFonts w:hint="default" w:ascii="仿宋" w:hAnsi="仿宋" w:eastAsia="仿宋"/>
          <w:b/>
          <w:bCs/>
          <w:sz w:val="32"/>
          <w:szCs w:val="40"/>
        </w:rPr>
        <w:t>面料材质：</w:t>
      </w:r>
      <w:r>
        <w:rPr>
          <w:rFonts w:hint="default" w:ascii="仿宋" w:hAnsi="仿宋" w:eastAsia="仿宋"/>
          <w:sz w:val="32"/>
          <w:szCs w:val="40"/>
        </w:rPr>
        <w:t>采用高品质、轻薄透气的面料，确保面料具有良好的耐磨性、抗皱性</w:t>
      </w:r>
      <w:r>
        <w:rPr>
          <w:rFonts w:hint="eastAsia" w:ascii="仿宋" w:hAnsi="仿宋" w:eastAsia="仿宋"/>
          <w:sz w:val="32"/>
          <w:szCs w:val="40"/>
          <w:lang w:eastAsia="zh-CN"/>
        </w:rPr>
        <w:t>、</w:t>
      </w:r>
      <w:r>
        <w:rPr>
          <w:rFonts w:hint="default" w:ascii="仿宋" w:hAnsi="仿宋" w:eastAsia="仿宋"/>
          <w:sz w:val="32"/>
          <w:szCs w:val="40"/>
        </w:rPr>
        <w:t>弹性。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反复机洗，依旧强防晒。</w:t>
      </w:r>
      <w:r>
        <w:rPr>
          <w:rFonts w:hint="default" w:ascii="仿宋" w:hAnsi="仿宋" w:eastAsia="仿宋"/>
          <w:sz w:val="32"/>
          <w:szCs w:val="40"/>
        </w:rPr>
        <w:t>面料应具有速干性能，在潮湿后能快速干燥，保持穿着干爽。</w:t>
      </w:r>
    </w:p>
    <w:p w14:paraId="1845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3）</w:t>
      </w:r>
      <w:r>
        <w:rPr>
          <w:rFonts w:hint="default" w:ascii="仿宋" w:hAnsi="仿宋" w:eastAsia="仿宋"/>
          <w:b/>
          <w:bCs/>
          <w:sz w:val="32"/>
          <w:szCs w:val="40"/>
        </w:rPr>
        <w:t>透气性能：</w:t>
      </w:r>
      <w:r>
        <w:rPr>
          <w:rFonts w:hint="default" w:ascii="仿宋" w:hAnsi="仿宋" w:eastAsia="仿宋"/>
          <w:sz w:val="32"/>
          <w:szCs w:val="40"/>
        </w:rPr>
        <w:t>面料需具备良好的透气性，可通过特殊的编织工艺或添加透气孔设计，保证空气流通，避免穿着闷热</w:t>
      </w:r>
      <w:r>
        <w:rPr>
          <w:rFonts w:hint="eastAsia" w:ascii="仿宋" w:hAnsi="仿宋" w:eastAsia="仿宋"/>
          <w:sz w:val="32"/>
          <w:szCs w:val="40"/>
          <w:lang w:eastAsia="zh-CN"/>
        </w:rPr>
        <w:t>。</w:t>
      </w:r>
    </w:p>
    <w:p w14:paraId="7455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4）</w:t>
      </w:r>
      <w:r>
        <w:rPr>
          <w:rFonts w:hint="default" w:ascii="仿宋" w:hAnsi="仿宋" w:eastAsia="仿宋"/>
          <w:b/>
          <w:bCs/>
          <w:sz w:val="32"/>
          <w:szCs w:val="40"/>
        </w:rPr>
        <w:t>颜色与款式：</w:t>
      </w:r>
      <w:r>
        <w:rPr>
          <w:rFonts w:hint="default" w:ascii="仿宋" w:hAnsi="仿宋" w:eastAsia="仿宋"/>
          <w:sz w:val="32"/>
          <w:szCs w:val="40"/>
        </w:rPr>
        <w:t>颜色选择以清新、柔和色调为主，符合护士职业形象。男女款式分开设计</w:t>
      </w:r>
      <w:r>
        <w:rPr>
          <w:rFonts w:hint="eastAsia" w:ascii="仿宋" w:hAnsi="仿宋" w:eastAsia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女款采用微宽松合体版型、男款采用合身版型，以满足不同体型的需求</w:t>
      </w:r>
      <w:r>
        <w:rPr>
          <w:rFonts w:hint="default" w:ascii="仿宋" w:hAnsi="仿宋" w:eastAsia="仿宋"/>
          <w:sz w:val="32"/>
          <w:szCs w:val="40"/>
        </w:rPr>
        <w:t>。衣服样式为长袖外套，带有可调节的帽子，方便不同场景使用。​</w:t>
      </w:r>
    </w:p>
    <w:p w14:paraId="6F575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5）</w:t>
      </w:r>
      <w:r>
        <w:rPr>
          <w:rFonts w:hint="default" w:ascii="仿宋" w:hAnsi="仿宋" w:eastAsia="仿宋"/>
          <w:b/>
          <w:bCs/>
          <w:sz w:val="32"/>
          <w:szCs w:val="40"/>
        </w:rPr>
        <w:t>细节设计：</w:t>
      </w:r>
      <w:r>
        <w:rPr>
          <w:rFonts w:hint="default" w:ascii="仿宋" w:hAnsi="仿宋" w:eastAsia="仿宋"/>
          <w:sz w:val="32"/>
          <w:szCs w:val="40"/>
        </w:rPr>
        <w:t>衣服袖口和下摆采用弹性收口设计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或指洞设计</w:t>
      </w:r>
      <w:r>
        <w:rPr>
          <w:rFonts w:hint="default" w:ascii="仿宋" w:hAnsi="仿宋" w:eastAsia="仿宋"/>
          <w:sz w:val="32"/>
          <w:szCs w:val="40"/>
        </w:rPr>
        <w:t>；配备实用口袋，方便放置小物品；拉链质量可靠，顺滑易拉，且有防风挡片，避免拉链刮伤皮肤。</w:t>
      </w:r>
    </w:p>
    <w:p w14:paraId="1972C0A2">
      <w:pPr>
        <w:spacing w:line="360" w:lineRule="auto"/>
        <w:rPr>
          <w:rFonts w:hint="eastAsia" w:ascii="仿宋" w:hAnsi="仿宋" w:eastAsia="仿宋"/>
          <w:b/>
          <w:bCs/>
          <w:sz w:val="32"/>
          <w:szCs w:val="40"/>
          <w:lang w:eastAsia="zh-CN"/>
        </w:rPr>
      </w:pPr>
    </w:p>
    <w:p w14:paraId="5FAC4051">
      <w:pPr>
        <w:spacing w:line="360" w:lineRule="auto"/>
        <w:rPr>
          <w:rFonts w:hint="eastAsia" w:ascii="仿宋" w:hAnsi="仿宋" w:eastAsia="仿宋"/>
          <w:b/>
          <w:bCs/>
          <w:sz w:val="32"/>
          <w:szCs w:val="40"/>
          <w:lang w:eastAsia="zh-CN"/>
        </w:rPr>
      </w:pPr>
    </w:p>
    <w:p w14:paraId="32B85029">
      <w:pPr>
        <w:spacing w:line="360" w:lineRule="auto"/>
        <w:rPr>
          <w:rFonts w:hint="eastAsia" w:ascii="仿宋" w:hAnsi="仿宋" w:eastAsia="仿宋"/>
          <w:b/>
          <w:bCs/>
          <w:sz w:val="32"/>
          <w:szCs w:val="40"/>
          <w:lang w:eastAsia="zh-CN"/>
        </w:rPr>
      </w:pPr>
    </w:p>
    <w:p w14:paraId="4553F960">
      <w:pPr>
        <w:spacing w:line="360" w:lineRule="auto"/>
        <w:rPr>
          <w:rFonts w:hint="eastAsia"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40"/>
        </w:rPr>
        <w:t>配置清单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95"/>
        <w:gridCol w:w="3397"/>
        <w:gridCol w:w="2129"/>
      </w:tblGrid>
      <w:tr w14:paraId="2426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 w14:paraId="59C50EA9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1895" w:type="dxa"/>
          </w:tcPr>
          <w:p w14:paraId="581779D4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物品名称</w:t>
            </w:r>
          </w:p>
        </w:tc>
        <w:tc>
          <w:tcPr>
            <w:tcW w:w="3397" w:type="dxa"/>
          </w:tcPr>
          <w:p w14:paraId="048ACFBC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规格</w:t>
            </w:r>
          </w:p>
        </w:tc>
        <w:tc>
          <w:tcPr>
            <w:tcW w:w="2129" w:type="dxa"/>
          </w:tcPr>
          <w:p w14:paraId="07AA0C5C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eastAsia="黑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数量</w:t>
            </w:r>
          </w:p>
        </w:tc>
      </w:tr>
      <w:tr w14:paraId="7B77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95" w:type="dxa"/>
            <w:vAlign w:val="center"/>
          </w:tcPr>
          <w:p w14:paraId="54759DD2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895" w:type="dxa"/>
            <w:vAlign w:val="center"/>
          </w:tcPr>
          <w:p w14:paraId="0AC8698A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女款防晒衣</w:t>
            </w:r>
          </w:p>
        </w:tc>
        <w:tc>
          <w:tcPr>
            <w:tcW w:w="3397" w:type="dxa"/>
            <w:vAlign w:val="center"/>
          </w:tcPr>
          <w:p w14:paraId="4DC93455">
            <w:pPr>
              <w:pStyle w:val="2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S、M、L、XL、2XL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、3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XL 等多种尺码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、多种颜色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，满足不同身材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和喜好的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需求</w:t>
            </w:r>
          </w:p>
        </w:tc>
        <w:tc>
          <w:tcPr>
            <w:tcW w:w="2129" w:type="dxa"/>
          </w:tcPr>
          <w:p w14:paraId="3F6DBE3F">
            <w:pPr>
              <w:pStyle w:val="2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约425件，具具体码数和件数需后期确定</w:t>
            </w:r>
          </w:p>
        </w:tc>
      </w:tr>
      <w:tr w14:paraId="6B83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6FE119F1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895" w:type="dxa"/>
            <w:vAlign w:val="center"/>
          </w:tcPr>
          <w:p w14:paraId="44528CC6">
            <w:pPr>
              <w:pStyle w:val="2"/>
              <w:keepNext/>
              <w:widowControl w:val="0"/>
              <w:numPr>
                <w:ilvl w:val="0"/>
                <w:numId w:val="0"/>
              </w:numPr>
              <w:jc w:val="center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男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款防晒衣</w:t>
            </w:r>
          </w:p>
        </w:tc>
        <w:tc>
          <w:tcPr>
            <w:tcW w:w="3397" w:type="dxa"/>
            <w:vAlign w:val="center"/>
          </w:tcPr>
          <w:p w14:paraId="617D74D3">
            <w:pPr>
              <w:pStyle w:val="2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S、M、L、XL、2XL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、3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XL  等多种尺码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、多种颜色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，满足不同身材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和喜好的</w:t>
            </w:r>
            <w:r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需求</w:t>
            </w:r>
          </w:p>
        </w:tc>
        <w:tc>
          <w:tcPr>
            <w:tcW w:w="2129" w:type="dxa"/>
          </w:tcPr>
          <w:p w14:paraId="75C860E4">
            <w:pPr>
              <w:pStyle w:val="2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约25件，具体码数和件数需后期确定</w:t>
            </w:r>
          </w:p>
        </w:tc>
      </w:tr>
    </w:tbl>
    <w:p w14:paraId="43C0CF0B">
      <w:pPr>
        <w:rPr>
          <w:rFonts w:hint="eastAsia"/>
        </w:rPr>
      </w:pPr>
    </w:p>
    <w:p w14:paraId="61603E5C">
      <w:pPr>
        <w:numPr>
          <w:ilvl w:val="0"/>
          <w:numId w:val="0"/>
        </w:numPr>
        <w:spacing w:line="360" w:lineRule="auto"/>
        <w:ind w:leftChars="0"/>
        <w:rPr>
          <w:b/>
          <w:bCs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 w14:paraId="1ED5C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  <w:lang w:val="zh-CN" w:eastAsia="zh-CN"/>
        </w:rPr>
        <w:t>）交付时间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zh-CN" w:eastAsia="zh-CN"/>
        </w:rPr>
        <w:t>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自合同签订之日起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天内完成全部防晒衣的交付，确保能在护士节之前将礼品发放到护理人员手中。交付时需提供详细的货物清单，注明每件防晒衣的尺码、颜色等信息，便于核对验收。</w:t>
      </w:r>
    </w:p>
    <w:p w14:paraId="0E3DF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val="zh-CN" w:eastAsia="zh-CN"/>
        </w:rPr>
        <w:t>）质保期：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zh-CN" w:eastAsia="zh-CN"/>
        </w:rPr>
        <w:t>整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zh-CN" w:eastAsia="zh-CN"/>
        </w:rPr>
        <w:t>质保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1年</w:t>
      </w:r>
    </w:p>
    <w:p w14:paraId="2AE6B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产品质保期为自交付验收合格之日起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个月。在质保期内，若防晒衣出现质量问题，如面料破损、拉链损坏、防晒性能下降等，供应商应免费提供维修或更换服务。维修或更换的时间应在接到通知后的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个工作日内响应，并在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天内完成，确保不影响护士正常使用。</w:t>
      </w:r>
    </w:p>
    <w:sectPr>
      <w:headerReference r:id="rId7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7CFB">
    <w:pPr>
      <w:pStyle w:val="7"/>
      <w:jc w:val="center"/>
    </w:pPr>
  </w:p>
  <w:p w14:paraId="03F206E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16DB6C61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2990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88420"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D6E7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ED11D"/>
    <w:multiLevelType w:val="singleLevel"/>
    <w:tmpl w:val="141ED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E9E7A8"/>
    <w:multiLevelType w:val="singleLevel"/>
    <w:tmpl w:val="16E9E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02BF"/>
    <w:rsid w:val="00FC6132"/>
    <w:rsid w:val="00FD5A4F"/>
    <w:rsid w:val="00FF6D04"/>
    <w:rsid w:val="01E4322D"/>
    <w:rsid w:val="032D0040"/>
    <w:rsid w:val="03A10CAA"/>
    <w:rsid w:val="03C9525B"/>
    <w:rsid w:val="0431202E"/>
    <w:rsid w:val="043A5387"/>
    <w:rsid w:val="057743B8"/>
    <w:rsid w:val="0855058A"/>
    <w:rsid w:val="0D963232"/>
    <w:rsid w:val="0E3176E6"/>
    <w:rsid w:val="0F31382A"/>
    <w:rsid w:val="1178280F"/>
    <w:rsid w:val="11FA7F03"/>
    <w:rsid w:val="1557566D"/>
    <w:rsid w:val="16585B40"/>
    <w:rsid w:val="17B80644"/>
    <w:rsid w:val="1A1678A4"/>
    <w:rsid w:val="1A7A6085"/>
    <w:rsid w:val="1C896A53"/>
    <w:rsid w:val="1D0C3BC6"/>
    <w:rsid w:val="1D0C4F8F"/>
    <w:rsid w:val="23425BAE"/>
    <w:rsid w:val="24CF5440"/>
    <w:rsid w:val="254F1D14"/>
    <w:rsid w:val="263B71BF"/>
    <w:rsid w:val="29D3130E"/>
    <w:rsid w:val="2A574CBB"/>
    <w:rsid w:val="2A77613D"/>
    <w:rsid w:val="2B710DDE"/>
    <w:rsid w:val="2C8B5ED0"/>
    <w:rsid w:val="2D9E60D7"/>
    <w:rsid w:val="2EB41EDE"/>
    <w:rsid w:val="2F063F34"/>
    <w:rsid w:val="2F201ECF"/>
    <w:rsid w:val="30110809"/>
    <w:rsid w:val="32E97DF4"/>
    <w:rsid w:val="333077D1"/>
    <w:rsid w:val="33C61EE3"/>
    <w:rsid w:val="351729F7"/>
    <w:rsid w:val="352B0250"/>
    <w:rsid w:val="37E8757B"/>
    <w:rsid w:val="388C36FB"/>
    <w:rsid w:val="38FD1F03"/>
    <w:rsid w:val="3A296D28"/>
    <w:rsid w:val="3BD628D1"/>
    <w:rsid w:val="3C601127"/>
    <w:rsid w:val="3DE75F30"/>
    <w:rsid w:val="4070745F"/>
    <w:rsid w:val="42EE0B0F"/>
    <w:rsid w:val="4496320C"/>
    <w:rsid w:val="494476DB"/>
    <w:rsid w:val="495518E8"/>
    <w:rsid w:val="4B7F49FA"/>
    <w:rsid w:val="4BE83164"/>
    <w:rsid w:val="4C12586E"/>
    <w:rsid w:val="4DB27309"/>
    <w:rsid w:val="4EC45545"/>
    <w:rsid w:val="4F604F02"/>
    <w:rsid w:val="507B60D8"/>
    <w:rsid w:val="513D513B"/>
    <w:rsid w:val="53095C1D"/>
    <w:rsid w:val="540E7263"/>
    <w:rsid w:val="55C67DF5"/>
    <w:rsid w:val="5663015F"/>
    <w:rsid w:val="569021B1"/>
    <w:rsid w:val="596D4A2C"/>
    <w:rsid w:val="5EC96260"/>
    <w:rsid w:val="5F1E7EC7"/>
    <w:rsid w:val="61A54544"/>
    <w:rsid w:val="62753567"/>
    <w:rsid w:val="6280132C"/>
    <w:rsid w:val="63133F4E"/>
    <w:rsid w:val="63EA73A4"/>
    <w:rsid w:val="641C32D6"/>
    <w:rsid w:val="65FB49E1"/>
    <w:rsid w:val="66134265"/>
    <w:rsid w:val="688356D2"/>
    <w:rsid w:val="69085BD7"/>
    <w:rsid w:val="69B63885"/>
    <w:rsid w:val="69DA7573"/>
    <w:rsid w:val="6CBA368C"/>
    <w:rsid w:val="6CE95D1F"/>
    <w:rsid w:val="6D4A0EB4"/>
    <w:rsid w:val="6ED92188"/>
    <w:rsid w:val="6F453DE5"/>
    <w:rsid w:val="6F631DB9"/>
    <w:rsid w:val="704E4817"/>
    <w:rsid w:val="71CB5E83"/>
    <w:rsid w:val="728F3D2C"/>
    <w:rsid w:val="72D51220"/>
    <w:rsid w:val="73750978"/>
    <w:rsid w:val="74394FB6"/>
    <w:rsid w:val="74B7167A"/>
    <w:rsid w:val="74C72FD7"/>
    <w:rsid w:val="75575F1C"/>
    <w:rsid w:val="76236746"/>
    <w:rsid w:val="76283D5C"/>
    <w:rsid w:val="76AC2297"/>
    <w:rsid w:val="78A340A5"/>
    <w:rsid w:val="78D14237"/>
    <w:rsid w:val="791A02D2"/>
    <w:rsid w:val="7A756E44"/>
    <w:rsid w:val="7A923E9A"/>
    <w:rsid w:val="7BE01E7B"/>
    <w:rsid w:val="7CCD740C"/>
    <w:rsid w:val="7DC7140E"/>
    <w:rsid w:val="7FC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3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标题 1 字符"/>
    <w:basedOn w:val="13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5</Pages>
  <Words>1102</Words>
  <Characters>1156</Characters>
  <Lines>17</Lines>
  <Paragraphs>4</Paragraphs>
  <TotalTime>6</TotalTime>
  <ScaleCrop>false</ScaleCrop>
  <LinksUpToDate>false</LinksUpToDate>
  <CharactersWithSpaces>1212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陈琼</cp:lastModifiedBy>
  <cp:lastPrinted>2021-08-04T06:09:00Z</cp:lastPrinted>
  <dcterms:modified xsi:type="dcterms:W3CDTF">2025-03-28T07:08:30Z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2CED2301EB22412CBAD83774FDD7C909_13</vt:lpwstr>
  </property>
  <property fmtid="{D5CDD505-2E9C-101B-9397-08002B2CF9AE}" pid="4" name="KSOTemplateDocerSaveRecord">
    <vt:lpwstr>eyJoZGlkIjoiN2Y4ZjU0YWM4MjZiNzk0YTc3YzAzMmIzYTA3OTE3M2YiLCJ1c2VySWQiOiIxMDQzNDczNTE2In0=</vt:lpwstr>
  </property>
</Properties>
</file>